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78C" w:rsidRPr="005D778C" w:rsidRDefault="005D778C" w:rsidP="005D778C">
      <w:pPr>
        <w:shd w:val="clear" w:color="auto" w:fill="FFFFFF"/>
        <w:spacing w:before="225" w:after="225" w:line="300" w:lineRule="atLeast"/>
        <w:outlineLvl w:val="1"/>
        <w:rPr>
          <w:rFonts w:ascii="Tahoma" w:eastAsia="Times New Roman" w:hAnsi="Tahoma" w:cs="Tahoma"/>
          <w:color w:val="000000"/>
          <w:sz w:val="27"/>
          <w:szCs w:val="27"/>
        </w:rPr>
      </w:pPr>
      <w:r w:rsidRPr="005D778C">
        <w:rPr>
          <w:rFonts w:ascii="Tahoma" w:eastAsia="Times New Roman" w:hAnsi="Tahoma" w:cs="Tahoma"/>
          <w:color w:val="000000"/>
          <w:sz w:val="27"/>
          <w:szCs w:val="27"/>
        </w:rPr>
        <w:t>Ответственность за нарушение порядка рассмотрения обращений граждан</w:t>
      </w:r>
    </w:p>
    <w:p w:rsidR="009622FB" w:rsidRDefault="009622FB" w:rsidP="009622FB">
      <w:pPr>
        <w:shd w:val="clear" w:color="auto" w:fill="FFFFFF"/>
        <w:spacing w:before="225" w:after="225" w:line="300" w:lineRule="atLeast"/>
        <w:outlineLvl w:val="1"/>
        <w:rPr>
          <w:rFonts w:ascii="Tahoma" w:eastAsia="Times New Roman" w:hAnsi="Tahoma" w:cs="Tahoma"/>
          <w:color w:val="000000"/>
          <w:sz w:val="27"/>
          <w:szCs w:val="27"/>
        </w:rPr>
      </w:pPr>
      <w:r>
        <w:rPr>
          <w:rFonts w:ascii="Tahoma" w:eastAsia="Times New Roman" w:hAnsi="Tahoma" w:cs="Tahoma"/>
          <w:color w:val="000000"/>
          <w:sz w:val="27"/>
          <w:szCs w:val="27"/>
        </w:rPr>
        <w:t>30.06.2020</w:t>
      </w:r>
    </w:p>
    <w:p w:rsidR="005D778C" w:rsidRPr="005D778C" w:rsidRDefault="005D778C" w:rsidP="005D778C">
      <w:pPr>
        <w:shd w:val="clear" w:color="auto" w:fill="FFFFFF"/>
        <w:spacing w:before="150" w:after="150" w:line="240" w:lineRule="auto"/>
        <w:rPr>
          <w:rFonts w:ascii="inherit" w:eastAsia="Times New Roman" w:hAnsi="inherit" w:cs="Tahoma"/>
          <w:color w:val="2C2C2C"/>
          <w:sz w:val="18"/>
          <w:szCs w:val="18"/>
        </w:rPr>
      </w:pPr>
      <w:r w:rsidRPr="005D778C">
        <w:rPr>
          <w:rFonts w:ascii="Arial" w:eastAsia="Times New Roman" w:hAnsi="Arial" w:cs="Arial"/>
          <w:color w:val="2C2C2C"/>
          <w:sz w:val="20"/>
          <w:szCs w:val="20"/>
        </w:rPr>
        <w:t xml:space="preserve">Разъясняет </w:t>
      </w:r>
      <w:r>
        <w:rPr>
          <w:rFonts w:ascii="Arial" w:eastAsia="Times New Roman" w:hAnsi="Arial" w:cs="Arial"/>
          <w:color w:val="2C2C2C"/>
          <w:sz w:val="20"/>
          <w:szCs w:val="20"/>
        </w:rPr>
        <w:t>ст. помощник прокурора Кунашакского района Фахрутдинов Р.В.</w:t>
      </w:r>
    </w:p>
    <w:p w:rsidR="005D778C" w:rsidRPr="005D778C" w:rsidRDefault="005D778C" w:rsidP="005D778C">
      <w:pPr>
        <w:shd w:val="clear" w:color="auto" w:fill="FFFFFF"/>
        <w:spacing w:before="150" w:after="150" w:line="240" w:lineRule="auto"/>
        <w:rPr>
          <w:rFonts w:ascii="inherit" w:eastAsia="Times New Roman" w:hAnsi="inherit" w:cs="Tahoma"/>
          <w:color w:val="2C2C2C"/>
          <w:sz w:val="18"/>
          <w:szCs w:val="18"/>
        </w:rPr>
      </w:pPr>
      <w:r w:rsidRPr="005D778C">
        <w:rPr>
          <w:rFonts w:ascii="Arial" w:eastAsia="Times New Roman" w:hAnsi="Arial" w:cs="Arial"/>
          <w:color w:val="2C2C2C"/>
          <w:sz w:val="20"/>
          <w:szCs w:val="20"/>
        </w:rPr>
        <w:t>В соответствии со статьей 33 Конституции РФ граждане России имеют право обращаться лично, а также направлять индивидуальные и коллективные обращения в государственные органы и органы местного самоуправления.</w:t>
      </w:r>
    </w:p>
    <w:p w:rsidR="005D778C" w:rsidRPr="005D778C" w:rsidRDefault="005D778C" w:rsidP="005D778C">
      <w:pPr>
        <w:shd w:val="clear" w:color="auto" w:fill="FFFFFF"/>
        <w:spacing w:before="150" w:after="150" w:line="240" w:lineRule="auto"/>
        <w:rPr>
          <w:rFonts w:ascii="inherit" w:eastAsia="Times New Roman" w:hAnsi="inherit" w:cs="Tahoma"/>
          <w:color w:val="2C2C2C"/>
          <w:sz w:val="18"/>
          <w:szCs w:val="18"/>
        </w:rPr>
      </w:pPr>
      <w:r w:rsidRPr="005D778C">
        <w:rPr>
          <w:rFonts w:ascii="Arial" w:eastAsia="Times New Roman" w:hAnsi="Arial" w:cs="Arial"/>
          <w:color w:val="2C2C2C"/>
          <w:sz w:val="20"/>
          <w:szCs w:val="20"/>
        </w:rPr>
        <w:t>Федеральным законом от 2 мая 2006 года № 59-ФЗ «О порядке рассмотрения обращений граждан Российской Федерации» установлены требования к порядку рассмотрения должностными лицами государственных органов и органов местного самоуправления обращений граждан.</w:t>
      </w:r>
    </w:p>
    <w:p w:rsidR="005D778C" w:rsidRPr="005D778C" w:rsidRDefault="005D778C" w:rsidP="005D778C">
      <w:pPr>
        <w:shd w:val="clear" w:color="auto" w:fill="FFFFFF"/>
        <w:spacing w:before="150" w:after="150" w:line="240" w:lineRule="auto"/>
        <w:rPr>
          <w:rFonts w:ascii="inherit" w:eastAsia="Times New Roman" w:hAnsi="inherit" w:cs="Tahoma"/>
          <w:color w:val="2C2C2C"/>
          <w:sz w:val="18"/>
          <w:szCs w:val="18"/>
        </w:rPr>
      </w:pPr>
      <w:proofErr w:type="gramStart"/>
      <w:r w:rsidRPr="005D778C">
        <w:rPr>
          <w:rFonts w:ascii="Arial" w:eastAsia="Times New Roman" w:hAnsi="Arial" w:cs="Arial"/>
          <w:color w:val="2C2C2C"/>
          <w:sz w:val="20"/>
          <w:szCs w:val="20"/>
        </w:rPr>
        <w:t>В соответствии со статьей 5.59 Кодекса об административных правонарушениях за нарушение установленного законодательством РФ порядка рассмотрения обращений граждан, объединений граждан, в том числе юридических лиц, должностными лицами государственных органов, органов местного самоуправления, государственных и муниципальных учреждений и иных организаций, на которые возложено осуществление публично значимых функций, предусмотрена административная ответственность в виде административного штрафа в размере от 5 тысяч до 10</w:t>
      </w:r>
      <w:proofErr w:type="gramEnd"/>
      <w:r w:rsidRPr="005D778C">
        <w:rPr>
          <w:rFonts w:ascii="Arial" w:eastAsia="Times New Roman" w:hAnsi="Arial" w:cs="Arial"/>
          <w:color w:val="2C2C2C"/>
          <w:sz w:val="20"/>
          <w:szCs w:val="20"/>
        </w:rPr>
        <w:t xml:space="preserve"> тысяч рублей.</w:t>
      </w:r>
    </w:p>
    <w:p w:rsidR="005D778C" w:rsidRPr="005D778C" w:rsidRDefault="005D778C" w:rsidP="005D778C">
      <w:pPr>
        <w:shd w:val="clear" w:color="auto" w:fill="FFFFFF"/>
        <w:spacing w:before="150" w:after="150" w:line="240" w:lineRule="auto"/>
        <w:rPr>
          <w:rFonts w:ascii="inherit" w:eastAsia="Times New Roman" w:hAnsi="inherit" w:cs="Tahoma"/>
          <w:color w:val="2C2C2C"/>
          <w:sz w:val="18"/>
          <w:szCs w:val="18"/>
        </w:rPr>
      </w:pPr>
      <w:r w:rsidRPr="005D778C">
        <w:rPr>
          <w:rFonts w:ascii="Arial" w:eastAsia="Times New Roman" w:hAnsi="Arial" w:cs="Arial"/>
          <w:color w:val="2C2C2C"/>
          <w:sz w:val="20"/>
          <w:szCs w:val="20"/>
        </w:rPr>
        <w:t>Возбуждение дела об административном правонарушении, предусмотренном статьей 5.59 Кодекса об административных правонарушениях, относится к исключительной компетенции прокурора.</w:t>
      </w:r>
    </w:p>
    <w:p w:rsidR="005D778C" w:rsidRPr="005D778C" w:rsidRDefault="005D778C" w:rsidP="005D778C">
      <w:pPr>
        <w:shd w:val="clear" w:color="auto" w:fill="FFFFFF"/>
        <w:spacing w:before="150" w:after="150" w:line="240" w:lineRule="auto"/>
        <w:rPr>
          <w:rFonts w:ascii="inherit" w:eastAsia="Times New Roman" w:hAnsi="inherit" w:cs="Tahoma"/>
          <w:color w:val="2C2C2C"/>
          <w:sz w:val="18"/>
          <w:szCs w:val="18"/>
        </w:rPr>
      </w:pPr>
      <w:r w:rsidRPr="005D778C">
        <w:rPr>
          <w:rFonts w:ascii="Arial" w:eastAsia="Times New Roman" w:hAnsi="Arial" w:cs="Arial"/>
          <w:color w:val="2C2C2C"/>
          <w:sz w:val="20"/>
          <w:szCs w:val="20"/>
        </w:rPr>
        <w:t xml:space="preserve">Сроки привлечения виновных должностных лиц к ответственности по статье 5.59 </w:t>
      </w:r>
      <w:proofErr w:type="spellStart"/>
      <w:r w:rsidRPr="005D778C">
        <w:rPr>
          <w:rFonts w:ascii="Arial" w:eastAsia="Times New Roman" w:hAnsi="Arial" w:cs="Arial"/>
          <w:color w:val="2C2C2C"/>
          <w:sz w:val="20"/>
          <w:szCs w:val="20"/>
        </w:rPr>
        <w:t>КоАП</w:t>
      </w:r>
      <w:proofErr w:type="spellEnd"/>
      <w:r w:rsidRPr="005D778C">
        <w:rPr>
          <w:rFonts w:ascii="Arial" w:eastAsia="Times New Roman" w:hAnsi="Arial" w:cs="Arial"/>
          <w:color w:val="2C2C2C"/>
          <w:sz w:val="20"/>
          <w:szCs w:val="20"/>
        </w:rPr>
        <w:t xml:space="preserve"> РФ истекают по прошествии трех месяцев с момента совершения правонарушения.</w:t>
      </w:r>
    </w:p>
    <w:p w:rsidR="000C3385" w:rsidRDefault="000C3385"/>
    <w:sectPr w:rsidR="000C3385" w:rsidSect="000C33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D778C"/>
    <w:rsid w:val="000C3385"/>
    <w:rsid w:val="005D778C"/>
    <w:rsid w:val="00962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385"/>
  </w:style>
  <w:style w:type="paragraph" w:styleId="2">
    <w:name w:val="heading 2"/>
    <w:basedOn w:val="a"/>
    <w:link w:val="20"/>
    <w:uiPriority w:val="9"/>
    <w:qFormat/>
    <w:rsid w:val="005D77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D778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5D7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25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6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45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2020-07-08T10:33:00Z</dcterms:created>
  <dcterms:modified xsi:type="dcterms:W3CDTF">2020-07-08T11:03:00Z</dcterms:modified>
</cp:coreProperties>
</file>